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64AB6" w14:textId="77777777" w:rsidR="00B66045" w:rsidRPr="00CD4E98" w:rsidRDefault="00994076" w:rsidP="000C0D89">
      <w:pPr>
        <w:tabs>
          <w:tab w:val="left" w:pos="1440"/>
        </w:tabs>
        <w:spacing w:after="0" w:line="240" w:lineRule="auto"/>
        <w:rPr>
          <w:rFonts w:ascii="inherit" w:eastAsia="Times New Roman" w:hAnsi="inherit" w:cs="Times New Roman"/>
          <w:b/>
          <w:sz w:val="32"/>
          <w:szCs w:val="32"/>
        </w:rPr>
      </w:pPr>
      <w:bookmarkStart w:id="0" w:name="_GoBack"/>
      <w:bookmarkEnd w:id="0"/>
      <w:r w:rsidRPr="00E82927">
        <w:rPr>
          <w:noProof/>
          <w:sz w:val="28"/>
          <w:szCs w:val="28"/>
        </w:rPr>
        <w:drawing>
          <wp:inline distT="0" distB="0" distL="0" distR="0" wp14:anchorId="73594D7C" wp14:editId="253DD6F0">
            <wp:extent cx="6736080" cy="807720"/>
            <wp:effectExtent l="0" t="0" r="64770" b="114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leGrid"/>
        <w:tblW w:w="10620" w:type="dxa"/>
        <w:tblInd w:w="-5" w:type="dxa"/>
        <w:tblLayout w:type="fixed"/>
        <w:tblLook w:val="04A0" w:firstRow="1" w:lastRow="0" w:firstColumn="1" w:lastColumn="0" w:noHBand="0" w:noVBand="1"/>
      </w:tblPr>
      <w:tblGrid>
        <w:gridCol w:w="10620"/>
      </w:tblGrid>
      <w:tr w:rsidR="00994076" w14:paraId="71DA38BF" w14:textId="77777777" w:rsidTr="00851D73">
        <w:tc>
          <w:tcPr>
            <w:tcW w:w="10620" w:type="dxa"/>
          </w:tcPr>
          <w:p w14:paraId="5783AEEA" w14:textId="77777777" w:rsidR="00994076" w:rsidRPr="00A75D8F" w:rsidRDefault="00B13A8A" w:rsidP="00162923">
            <w:pPr>
              <w:rPr>
                <w:rFonts w:eastAsia="Times New Roman" w:cstheme="minorHAnsi"/>
                <w:b/>
                <w:sz w:val="32"/>
                <w:szCs w:val="32"/>
              </w:rPr>
            </w:pPr>
            <w:r w:rsidRPr="00A75D8F">
              <w:rPr>
                <w:rFonts w:eastAsia="Times New Roman" w:cstheme="minorHAnsi"/>
                <w:b/>
                <w:sz w:val="32"/>
                <w:szCs w:val="32"/>
              </w:rPr>
              <w:t>Topic</w:t>
            </w:r>
            <w:r w:rsidR="00F00500" w:rsidRPr="00A75D8F">
              <w:rPr>
                <w:rFonts w:eastAsia="Times New Roman" w:cstheme="minorHAnsi"/>
                <w:b/>
                <w:sz w:val="32"/>
                <w:szCs w:val="32"/>
              </w:rPr>
              <w:t>:</w:t>
            </w:r>
            <w:r w:rsidR="001417E9" w:rsidRPr="00A75D8F">
              <w:rPr>
                <w:rFonts w:eastAsia="Times New Roman" w:cstheme="minorHAnsi"/>
                <w:b/>
                <w:sz w:val="32"/>
                <w:szCs w:val="32"/>
              </w:rPr>
              <w:t xml:space="preserve"> </w:t>
            </w:r>
            <w:r w:rsidR="00F00500" w:rsidRPr="00A75D8F">
              <w:rPr>
                <w:rFonts w:eastAsia="Times New Roman" w:cstheme="minorHAnsi"/>
                <w:b/>
                <w:sz w:val="32"/>
                <w:szCs w:val="32"/>
              </w:rPr>
              <w:t xml:space="preserve">Dean Horace </w:t>
            </w:r>
            <w:r w:rsidR="00281C34" w:rsidRPr="00A75D8F">
              <w:rPr>
                <w:rFonts w:eastAsia="Times New Roman" w:cstheme="minorHAnsi"/>
                <w:b/>
                <w:sz w:val="32"/>
                <w:szCs w:val="32"/>
              </w:rPr>
              <w:t xml:space="preserve">E. </w:t>
            </w:r>
            <w:r w:rsidR="00162923" w:rsidRPr="00A75D8F">
              <w:rPr>
                <w:rFonts w:eastAsia="Times New Roman" w:cstheme="minorHAnsi"/>
                <w:b/>
                <w:sz w:val="32"/>
                <w:szCs w:val="32"/>
              </w:rPr>
              <w:t>A</w:t>
            </w:r>
            <w:r w:rsidR="00281C34" w:rsidRPr="00A75D8F">
              <w:rPr>
                <w:rFonts w:eastAsia="Times New Roman" w:cstheme="minorHAnsi"/>
                <w:b/>
                <w:sz w:val="32"/>
                <w:szCs w:val="32"/>
              </w:rPr>
              <w:t>nderson, Jr.</w:t>
            </w:r>
          </w:p>
        </w:tc>
      </w:tr>
      <w:tr w:rsidR="00994076" w14:paraId="6A7649FD" w14:textId="77777777" w:rsidTr="00851D73">
        <w:trPr>
          <w:trHeight w:val="4607"/>
        </w:trPr>
        <w:tc>
          <w:tcPr>
            <w:tcW w:w="10620" w:type="dxa"/>
          </w:tcPr>
          <w:p w14:paraId="5BBFED3F" w14:textId="2B92F9E0" w:rsidR="00FE68CD" w:rsidRPr="0092620F" w:rsidRDefault="0092620F" w:rsidP="0092620F">
            <w:pPr>
              <w:tabs>
                <w:tab w:val="left" w:pos="720"/>
              </w:tabs>
              <w:rPr>
                <w:rFonts w:eastAsia="Times New Roman" w:cstheme="minorHAnsi"/>
                <w:b/>
                <w:bCs/>
                <w:sz w:val="28"/>
                <w:szCs w:val="28"/>
              </w:rPr>
            </w:pPr>
            <w:r w:rsidRPr="0092620F">
              <w:rPr>
                <w:rFonts w:eastAsia="Times New Roman" w:cstheme="minorHAnsi"/>
                <w:b/>
                <w:bCs/>
                <w:sz w:val="28"/>
                <w:szCs w:val="28"/>
              </w:rPr>
              <w:t>Bio:</w:t>
            </w:r>
          </w:p>
          <w:p w14:paraId="540F3864" w14:textId="26F2BA9C" w:rsidR="00BD4817" w:rsidRDefault="00281C34" w:rsidP="00851D73">
            <w:pPr>
              <w:ind w:left="700"/>
              <w:rPr>
                <w:noProof/>
                <w:sz w:val="28"/>
                <w:szCs w:val="28"/>
              </w:rPr>
            </w:pPr>
            <w:r w:rsidRPr="00B449B6">
              <w:rPr>
                <w:noProof/>
                <w:sz w:val="28"/>
                <w:szCs w:val="28"/>
              </w:rPr>
              <w:t>Dean Horace E. Anderson, Jr. joined the Pace Law School faculty in 2004 from the New York office of White &amp; Case LLP. His practice there focused on intellectual property, privacy and data protection, the Internet, and media and technology law. He was appointed Interim Dean of the Law School in 2018 and was named the ninth Dean of the Law School in December 2019.</w:t>
            </w:r>
            <w:r w:rsidRPr="00B449B6">
              <w:rPr>
                <w:noProof/>
                <w:sz w:val="28"/>
                <w:szCs w:val="28"/>
              </w:rPr>
              <w:cr/>
            </w:r>
            <w:r w:rsidRPr="00B449B6">
              <w:rPr>
                <w:noProof/>
                <w:sz w:val="28"/>
                <w:szCs w:val="28"/>
              </w:rPr>
              <w:cr/>
              <w:t>In addition to his experience in law practice, Professor</w:t>
            </w:r>
            <w:r w:rsidRPr="00B449B6">
              <w:rPr>
                <w:rFonts w:hint="eastAsia"/>
                <w:noProof/>
                <w:sz w:val="28"/>
                <w:szCs w:val="28"/>
              </w:rPr>
              <w:t> </w:t>
            </w:r>
            <w:r w:rsidRPr="00B449B6">
              <w:rPr>
                <w:noProof/>
                <w:sz w:val="28"/>
                <w:szCs w:val="28"/>
              </w:rPr>
              <w:t xml:space="preserve">Anderson has advised companies in business strategy as a consultant at the New York </w:t>
            </w:r>
            <w:r w:rsidR="00851D73">
              <w:rPr>
                <w:noProof/>
                <w:sz w:val="28"/>
                <w:szCs w:val="28"/>
              </w:rPr>
              <w:t>O</w:t>
            </w:r>
            <w:r w:rsidRPr="00B449B6">
              <w:rPr>
                <w:noProof/>
                <w:sz w:val="28"/>
                <w:szCs w:val="28"/>
              </w:rPr>
              <w:t xml:space="preserve">ffice of Monitor Group, and he worked as a systems integration consultant in the Financial Markets Division of Andersen Consulting (now Accenture). Professor Anderson received a JD from the University of Pennsylvania Law School in 1996, and a BS in Economics with a </w:t>
            </w:r>
            <w:r w:rsidRPr="00851D73">
              <w:rPr>
                <w:noProof/>
                <w:sz w:val="28"/>
                <w:szCs w:val="28"/>
              </w:rPr>
              <w:t>concentration</w:t>
            </w:r>
            <w:r w:rsidRPr="00B449B6">
              <w:rPr>
                <w:noProof/>
                <w:sz w:val="28"/>
                <w:szCs w:val="28"/>
              </w:rPr>
              <w:t xml:space="preserve"> in Finance from the Wharton School of the University of Pennsylvania in 1991.</w:t>
            </w:r>
          </w:p>
          <w:p w14:paraId="48EDB821" w14:textId="77777777" w:rsidR="00851D73" w:rsidRPr="00851D73" w:rsidRDefault="00851D73" w:rsidP="00851D73">
            <w:pPr>
              <w:ind w:left="700"/>
              <w:rPr>
                <w:noProof/>
                <w:sz w:val="28"/>
                <w:szCs w:val="28"/>
              </w:rPr>
            </w:pPr>
          </w:p>
          <w:p w14:paraId="6709D613" w14:textId="77777777" w:rsidR="000C0D89" w:rsidRPr="00B21F85" w:rsidRDefault="000C0D89" w:rsidP="008E4D58">
            <w:pPr>
              <w:tabs>
                <w:tab w:val="left" w:pos="720"/>
              </w:tabs>
              <w:rPr>
                <w:rFonts w:eastAsia="Times New Roman" w:cstheme="minorHAnsi"/>
                <w:b/>
                <w:sz w:val="28"/>
                <w:szCs w:val="28"/>
                <w:bdr w:val="none" w:sz="0" w:space="0" w:color="auto" w:frame="1"/>
              </w:rPr>
            </w:pPr>
            <w:r w:rsidRPr="00B21F85">
              <w:rPr>
                <w:rFonts w:eastAsia="Times New Roman" w:cstheme="minorHAnsi"/>
                <w:b/>
                <w:sz w:val="28"/>
                <w:szCs w:val="28"/>
                <w:bdr w:val="none" w:sz="0" w:space="0" w:color="auto" w:frame="1"/>
              </w:rPr>
              <w:t>Video Link:</w:t>
            </w:r>
          </w:p>
          <w:p w14:paraId="6E2DB499" w14:textId="5E7AC55F" w:rsidR="00851D73" w:rsidRPr="00B21F85" w:rsidRDefault="00FB2072" w:rsidP="00851D73">
            <w:pPr>
              <w:tabs>
                <w:tab w:val="left" w:pos="720"/>
              </w:tabs>
              <w:ind w:left="720"/>
              <w:rPr>
                <w:rFonts w:eastAsia="Times New Roman" w:cstheme="minorHAnsi"/>
                <w:sz w:val="28"/>
                <w:szCs w:val="28"/>
              </w:rPr>
            </w:pPr>
            <w:hyperlink r:id="rId13" w:history="1">
              <w:r w:rsidR="0038180A" w:rsidRPr="008E4D58">
                <w:rPr>
                  <w:rStyle w:val="Hyperlink"/>
                  <w:rFonts w:eastAsia="Times New Roman" w:cstheme="minorHAnsi"/>
                  <w:sz w:val="28"/>
                  <w:szCs w:val="28"/>
                </w:rPr>
                <w:t>https://bbcontent.seidenberg.pace.edu/CBT/CIS101/CIS101Videos/HoraceAndersonEditedShortened.mp4</w:t>
              </w:r>
            </w:hyperlink>
          </w:p>
        </w:tc>
      </w:tr>
    </w:tbl>
    <w:p w14:paraId="6C7B03EE" w14:textId="29993E32" w:rsidR="00994076" w:rsidRPr="00FE68CD" w:rsidRDefault="00FE68CD" w:rsidP="00FE68CD">
      <w:pPr>
        <w:rPr>
          <w:rFonts w:ascii="inherit" w:eastAsia="Times New Roman" w:hAnsi="inherit" w:cs="Times New Roman"/>
          <w:b/>
          <w:sz w:val="32"/>
          <w:szCs w:val="32"/>
        </w:rPr>
      </w:pPr>
      <w:r w:rsidRPr="00E82927">
        <w:rPr>
          <w:noProof/>
          <w:sz w:val="28"/>
          <w:szCs w:val="28"/>
        </w:rPr>
        <w:drawing>
          <wp:inline distT="0" distB="0" distL="0" distR="0" wp14:anchorId="1442C600" wp14:editId="48914625">
            <wp:extent cx="6728346" cy="753745"/>
            <wp:effectExtent l="0" t="0" r="53975" b="273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bl>
      <w:tblPr>
        <w:tblStyle w:val="TableGrid"/>
        <w:tblW w:w="10615" w:type="dxa"/>
        <w:tblLook w:val="04A0" w:firstRow="1" w:lastRow="0" w:firstColumn="1" w:lastColumn="0" w:noHBand="0" w:noVBand="1"/>
      </w:tblPr>
      <w:tblGrid>
        <w:gridCol w:w="10615"/>
      </w:tblGrid>
      <w:tr w:rsidR="00851D73" w14:paraId="6D69C4B2" w14:textId="77777777" w:rsidTr="00851D73">
        <w:tc>
          <w:tcPr>
            <w:tcW w:w="10615" w:type="dxa"/>
            <w:shd w:val="clear" w:color="auto" w:fill="DEEAF6" w:themeFill="accent1" w:themeFillTint="33"/>
          </w:tcPr>
          <w:p w14:paraId="4652B154" w14:textId="6BEB5730" w:rsidR="00851D73" w:rsidRPr="008E4D58" w:rsidRDefault="00851D73" w:rsidP="00851D73">
            <w:pPr>
              <w:rPr>
                <w:rFonts w:eastAsia="Times New Roman" w:cstheme="minorHAnsi"/>
                <w:sz w:val="28"/>
                <w:szCs w:val="28"/>
                <w:bdr w:val="none" w:sz="0" w:space="0" w:color="auto" w:frame="1"/>
              </w:rPr>
            </w:pPr>
            <w:r w:rsidRPr="00B24CEF">
              <w:rPr>
                <w:rFonts w:eastAsia="Times New Roman" w:cstheme="minorHAnsi"/>
                <w:sz w:val="28"/>
                <w:szCs w:val="28"/>
                <w:bdr w:val="none" w:sz="0" w:space="0" w:color="auto" w:frame="1"/>
              </w:rPr>
              <w:t xml:space="preserve">Answer the following questions about the video you just viewed in this Discussion </w:t>
            </w:r>
            <w:r>
              <w:rPr>
                <w:rFonts w:eastAsia="Times New Roman" w:cstheme="minorHAnsi"/>
                <w:sz w:val="28"/>
                <w:szCs w:val="28"/>
                <w:bdr w:val="none" w:sz="0" w:space="0" w:color="auto" w:frame="1"/>
              </w:rPr>
              <w:t>Topic</w:t>
            </w:r>
            <w:r w:rsidRPr="00B24CEF">
              <w:rPr>
                <w:rFonts w:eastAsia="Times New Roman" w:cstheme="minorHAnsi"/>
                <w:sz w:val="28"/>
                <w:szCs w:val="28"/>
                <w:bdr w:val="none" w:sz="0" w:space="0" w:color="auto" w:frame="1"/>
              </w:rPr>
              <w:t>:</w:t>
            </w:r>
          </w:p>
        </w:tc>
      </w:tr>
      <w:tr w:rsidR="000C0D89" w14:paraId="137FF19C" w14:textId="77777777" w:rsidTr="00851D73">
        <w:tc>
          <w:tcPr>
            <w:tcW w:w="10615" w:type="dxa"/>
          </w:tcPr>
          <w:p w14:paraId="0DABD10F" w14:textId="77777777" w:rsidR="000C0D89" w:rsidRPr="008E4D58" w:rsidRDefault="00BD4817" w:rsidP="00BD4817">
            <w:pPr>
              <w:pStyle w:val="ListParagraph"/>
              <w:numPr>
                <w:ilvl w:val="0"/>
                <w:numId w:val="3"/>
              </w:numPr>
              <w:rPr>
                <w:rFonts w:eastAsia="Times New Roman" w:cstheme="minorHAnsi"/>
                <w:sz w:val="28"/>
                <w:szCs w:val="28"/>
                <w:bdr w:val="none" w:sz="0" w:space="0" w:color="auto" w:frame="1"/>
              </w:rPr>
            </w:pPr>
            <w:r w:rsidRPr="008E4D58">
              <w:rPr>
                <w:rFonts w:eastAsia="Times New Roman" w:cstheme="minorHAnsi"/>
                <w:sz w:val="28"/>
                <w:szCs w:val="28"/>
                <w:bdr w:val="none" w:sz="0" w:space="0" w:color="auto" w:frame="1"/>
              </w:rPr>
              <w:t>How has Dean Anderson benefited from learning how to code in the basic programming class he took?</w:t>
            </w:r>
          </w:p>
        </w:tc>
      </w:tr>
      <w:tr w:rsidR="000F56B7" w14:paraId="6949F526" w14:textId="77777777" w:rsidTr="00851D73">
        <w:trPr>
          <w:trHeight w:val="467"/>
        </w:trPr>
        <w:tc>
          <w:tcPr>
            <w:tcW w:w="10615" w:type="dxa"/>
          </w:tcPr>
          <w:p w14:paraId="2E64BA40" w14:textId="3E7CCC57" w:rsidR="000F56B7" w:rsidRPr="008E4D58" w:rsidRDefault="00E41102" w:rsidP="00E41102">
            <w:pPr>
              <w:pStyle w:val="ListParagraph"/>
              <w:numPr>
                <w:ilvl w:val="0"/>
                <w:numId w:val="3"/>
              </w:numPr>
              <w:tabs>
                <w:tab w:val="left" w:pos="720"/>
              </w:tabs>
              <w:rPr>
                <w:rFonts w:eastAsia="Times New Roman" w:cstheme="minorHAnsi"/>
                <w:sz w:val="28"/>
                <w:szCs w:val="28"/>
                <w:bdr w:val="none" w:sz="0" w:space="0" w:color="auto" w:frame="1"/>
              </w:rPr>
            </w:pPr>
            <w:r w:rsidRPr="008E4D58">
              <w:rPr>
                <w:rFonts w:eastAsia="Times New Roman" w:cstheme="minorHAnsi"/>
                <w:sz w:val="28"/>
                <w:szCs w:val="28"/>
                <w:bdr w:val="none" w:sz="0" w:space="0" w:color="auto" w:frame="1"/>
              </w:rPr>
              <w:t>Over the last 15 years or so, music has been tied to networks and computers. It affects even the way we think about songs and movies. Give some examples of how technology has changed the way we view movies and listen to music</w:t>
            </w:r>
          </w:p>
        </w:tc>
      </w:tr>
      <w:tr w:rsidR="000C0D89" w14:paraId="718BFD55" w14:textId="77777777" w:rsidTr="00851D73">
        <w:trPr>
          <w:trHeight w:val="530"/>
        </w:trPr>
        <w:tc>
          <w:tcPr>
            <w:tcW w:w="10615" w:type="dxa"/>
          </w:tcPr>
          <w:p w14:paraId="47390545" w14:textId="78227E95" w:rsidR="00E41102" w:rsidRPr="008E4D58" w:rsidRDefault="00E41102" w:rsidP="00FE68CD">
            <w:pPr>
              <w:pStyle w:val="ListParagraph"/>
              <w:numPr>
                <w:ilvl w:val="0"/>
                <w:numId w:val="3"/>
              </w:numPr>
              <w:tabs>
                <w:tab w:val="left" w:pos="720"/>
              </w:tabs>
              <w:rPr>
                <w:rFonts w:eastAsia="Times New Roman" w:cstheme="minorHAnsi"/>
                <w:sz w:val="28"/>
                <w:szCs w:val="28"/>
                <w:bdr w:val="none" w:sz="0" w:space="0" w:color="auto" w:frame="1"/>
              </w:rPr>
            </w:pPr>
            <w:r w:rsidRPr="008E4D58">
              <w:rPr>
                <w:rFonts w:eastAsia="Times New Roman" w:cstheme="minorHAnsi"/>
                <w:sz w:val="28"/>
                <w:szCs w:val="28"/>
                <w:bdr w:val="none" w:sz="0" w:space="0" w:color="auto" w:frame="1"/>
              </w:rPr>
              <w:t>Do you think any of these examples are a violation of Intellectual Property? Explain.</w:t>
            </w:r>
          </w:p>
        </w:tc>
      </w:tr>
      <w:tr w:rsidR="00851D73" w14:paraId="077B18C7" w14:textId="77777777" w:rsidTr="00851D73">
        <w:tc>
          <w:tcPr>
            <w:tcW w:w="10615" w:type="dxa"/>
            <w:shd w:val="clear" w:color="auto" w:fill="DEEAF6" w:themeFill="accent1" w:themeFillTint="33"/>
          </w:tcPr>
          <w:p w14:paraId="22829AD8" w14:textId="2FD6F4EB" w:rsidR="00851D73" w:rsidRPr="008E4D58" w:rsidRDefault="00851D73" w:rsidP="00851D73">
            <w:pPr>
              <w:rPr>
                <w:rFonts w:eastAsia="Times New Roman" w:cstheme="minorHAnsi"/>
                <w:sz w:val="28"/>
                <w:szCs w:val="28"/>
                <w:bdr w:val="none" w:sz="0" w:space="0" w:color="auto" w:frame="1"/>
              </w:rPr>
            </w:pPr>
            <w:r w:rsidRPr="00B24CEF">
              <w:rPr>
                <w:rFonts w:eastAsia="Times New Roman" w:cstheme="minorHAnsi"/>
                <w:sz w:val="28"/>
                <w:szCs w:val="28"/>
                <w:bdr w:val="none" w:sz="0" w:space="0" w:color="auto" w:frame="1"/>
              </w:rPr>
              <w:t>Post a minimum of a paragraph for each response to the t</w:t>
            </w:r>
            <w:r>
              <w:rPr>
                <w:rFonts w:eastAsia="Times New Roman" w:cstheme="minorHAnsi"/>
                <w:sz w:val="28"/>
                <w:szCs w:val="28"/>
                <w:bdr w:val="none" w:sz="0" w:space="0" w:color="auto" w:frame="1"/>
              </w:rPr>
              <w:t>hree</w:t>
            </w:r>
            <w:r w:rsidRPr="00B24CEF">
              <w:rPr>
                <w:rFonts w:eastAsia="Times New Roman" w:cstheme="minorHAnsi"/>
                <w:sz w:val="28"/>
                <w:szCs w:val="28"/>
                <w:bdr w:val="none" w:sz="0" w:space="0" w:color="auto" w:frame="1"/>
              </w:rPr>
              <w:t xml:space="preserve"> questions above in this week’s Discussion </w:t>
            </w:r>
            <w:r>
              <w:rPr>
                <w:rFonts w:eastAsia="Times New Roman" w:cstheme="minorHAnsi"/>
                <w:sz w:val="28"/>
                <w:szCs w:val="28"/>
                <w:bdr w:val="none" w:sz="0" w:space="0" w:color="auto" w:frame="1"/>
              </w:rPr>
              <w:t>Topic</w:t>
            </w:r>
            <w:r w:rsidRPr="00B24CEF">
              <w:rPr>
                <w:rFonts w:eastAsia="Times New Roman" w:cstheme="minorHAnsi"/>
                <w:sz w:val="28"/>
                <w:szCs w:val="28"/>
                <w:bdr w:val="none" w:sz="0" w:space="0" w:color="auto" w:frame="1"/>
              </w:rPr>
              <w:t>. Read and respond to at least one other student’s response.</w:t>
            </w:r>
          </w:p>
        </w:tc>
      </w:tr>
    </w:tbl>
    <w:p w14:paraId="187248A3" w14:textId="77777777" w:rsidR="00ED003E" w:rsidRDefault="00ED003E" w:rsidP="00C34E43">
      <w:pPr>
        <w:spacing w:after="0" w:line="240" w:lineRule="auto"/>
        <w:rPr>
          <w:rFonts w:ascii="inherit" w:eastAsia="Times New Roman" w:hAnsi="inherit" w:cs="Times New Roman"/>
          <w:sz w:val="32"/>
          <w:szCs w:val="32"/>
          <w:bdr w:val="none" w:sz="0" w:space="0" w:color="auto" w:frame="1"/>
        </w:rPr>
      </w:pPr>
    </w:p>
    <w:sectPr w:rsidR="00ED003E" w:rsidSect="00C34E43">
      <w:pgSz w:w="12240" w:h="15840"/>
      <w:pgMar w:top="1440" w:right="1440" w:bottom="1296"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45490" w14:textId="77777777" w:rsidR="00FB2072" w:rsidRDefault="00FB2072" w:rsidP="00851D73">
      <w:pPr>
        <w:spacing w:after="0" w:line="240" w:lineRule="auto"/>
      </w:pPr>
      <w:r>
        <w:separator/>
      </w:r>
    </w:p>
  </w:endnote>
  <w:endnote w:type="continuationSeparator" w:id="0">
    <w:p w14:paraId="6D52E4B5" w14:textId="77777777" w:rsidR="00FB2072" w:rsidRDefault="00FB2072" w:rsidP="0085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C0130" w14:textId="77777777" w:rsidR="00FB2072" w:rsidRDefault="00FB2072" w:rsidP="00851D73">
      <w:pPr>
        <w:spacing w:after="0" w:line="240" w:lineRule="auto"/>
      </w:pPr>
      <w:r>
        <w:separator/>
      </w:r>
    </w:p>
  </w:footnote>
  <w:footnote w:type="continuationSeparator" w:id="0">
    <w:p w14:paraId="1701EFD1" w14:textId="77777777" w:rsidR="00FB2072" w:rsidRDefault="00FB2072" w:rsidP="00851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D313F"/>
    <w:multiLevelType w:val="hybridMultilevel"/>
    <w:tmpl w:val="0C520104"/>
    <w:lvl w:ilvl="0" w:tplc="6A4C7EFC">
      <w:start w:val="1"/>
      <w:numFmt w:val="bullet"/>
      <w:lvlText w:val="•"/>
      <w:lvlJc w:val="left"/>
      <w:pPr>
        <w:tabs>
          <w:tab w:val="num" w:pos="720"/>
        </w:tabs>
        <w:ind w:left="720" w:hanging="360"/>
      </w:pPr>
      <w:rPr>
        <w:rFonts w:ascii="Times New Roman" w:hAnsi="Times New Roman" w:hint="default"/>
      </w:rPr>
    </w:lvl>
    <w:lvl w:ilvl="1" w:tplc="2FEE2628" w:tentative="1">
      <w:start w:val="1"/>
      <w:numFmt w:val="bullet"/>
      <w:lvlText w:val="•"/>
      <w:lvlJc w:val="left"/>
      <w:pPr>
        <w:tabs>
          <w:tab w:val="num" w:pos="1440"/>
        </w:tabs>
        <w:ind w:left="1440" w:hanging="360"/>
      </w:pPr>
      <w:rPr>
        <w:rFonts w:ascii="Times New Roman" w:hAnsi="Times New Roman" w:hint="default"/>
      </w:rPr>
    </w:lvl>
    <w:lvl w:ilvl="2" w:tplc="0EB48C1E" w:tentative="1">
      <w:start w:val="1"/>
      <w:numFmt w:val="bullet"/>
      <w:lvlText w:val="•"/>
      <w:lvlJc w:val="left"/>
      <w:pPr>
        <w:tabs>
          <w:tab w:val="num" w:pos="2160"/>
        </w:tabs>
        <w:ind w:left="2160" w:hanging="360"/>
      </w:pPr>
      <w:rPr>
        <w:rFonts w:ascii="Times New Roman" w:hAnsi="Times New Roman" w:hint="default"/>
      </w:rPr>
    </w:lvl>
    <w:lvl w:ilvl="3" w:tplc="BFE4320A" w:tentative="1">
      <w:start w:val="1"/>
      <w:numFmt w:val="bullet"/>
      <w:lvlText w:val="•"/>
      <w:lvlJc w:val="left"/>
      <w:pPr>
        <w:tabs>
          <w:tab w:val="num" w:pos="2880"/>
        </w:tabs>
        <w:ind w:left="2880" w:hanging="360"/>
      </w:pPr>
      <w:rPr>
        <w:rFonts w:ascii="Times New Roman" w:hAnsi="Times New Roman" w:hint="default"/>
      </w:rPr>
    </w:lvl>
    <w:lvl w:ilvl="4" w:tplc="165AF08E" w:tentative="1">
      <w:start w:val="1"/>
      <w:numFmt w:val="bullet"/>
      <w:lvlText w:val="•"/>
      <w:lvlJc w:val="left"/>
      <w:pPr>
        <w:tabs>
          <w:tab w:val="num" w:pos="3600"/>
        </w:tabs>
        <w:ind w:left="3600" w:hanging="360"/>
      </w:pPr>
      <w:rPr>
        <w:rFonts w:ascii="Times New Roman" w:hAnsi="Times New Roman" w:hint="default"/>
      </w:rPr>
    </w:lvl>
    <w:lvl w:ilvl="5" w:tplc="20664A16" w:tentative="1">
      <w:start w:val="1"/>
      <w:numFmt w:val="bullet"/>
      <w:lvlText w:val="•"/>
      <w:lvlJc w:val="left"/>
      <w:pPr>
        <w:tabs>
          <w:tab w:val="num" w:pos="4320"/>
        </w:tabs>
        <w:ind w:left="4320" w:hanging="360"/>
      </w:pPr>
      <w:rPr>
        <w:rFonts w:ascii="Times New Roman" w:hAnsi="Times New Roman" w:hint="default"/>
      </w:rPr>
    </w:lvl>
    <w:lvl w:ilvl="6" w:tplc="7F926C0A" w:tentative="1">
      <w:start w:val="1"/>
      <w:numFmt w:val="bullet"/>
      <w:lvlText w:val="•"/>
      <w:lvlJc w:val="left"/>
      <w:pPr>
        <w:tabs>
          <w:tab w:val="num" w:pos="5040"/>
        </w:tabs>
        <w:ind w:left="5040" w:hanging="360"/>
      </w:pPr>
      <w:rPr>
        <w:rFonts w:ascii="Times New Roman" w:hAnsi="Times New Roman" w:hint="default"/>
      </w:rPr>
    </w:lvl>
    <w:lvl w:ilvl="7" w:tplc="2E5287CE" w:tentative="1">
      <w:start w:val="1"/>
      <w:numFmt w:val="bullet"/>
      <w:lvlText w:val="•"/>
      <w:lvlJc w:val="left"/>
      <w:pPr>
        <w:tabs>
          <w:tab w:val="num" w:pos="5760"/>
        </w:tabs>
        <w:ind w:left="5760" w:hanging="360"/>
      </w:pPr>
      <w:rPr>
        <w:rFonts w:ascii="Times New Roman" w:hAnsi="Times New Roman" w:hint="default"/>
      </w:rPr>
    </w:lvl>
    <w:lvl w:ilvl="8" w:tplc="70980C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2B742A7"/>
    <w:multiLevelType w:val="hybridMultilevel"/>
    <w:tmpl w:val="33EA1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265DD"/>
    <w:multiLevelType w:val="multilevel"/>
    <w:tmpl w:val="4F7C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8B"/>
    <w:rsid w:val="000510A8"/>
    <w:rsid w:val="0005583E"/>
    <w:rsid w:val="0009165F"/>
    <w:rsid w:val="000C0D89"/>
    <w:rsid w:val="000D28FB"/>
    <w:rsid w:val="000F56B7"/>
    <w:rsid w:val="001417E9"/>
    <w:rsid w:val="00162923"/>
    <w:rsid w:val="001F0CB7"/>
    <w:rsid w:val="001F555D"/>
    <w:rsid w:val="0024365F"/>
    <w:rsid w:val="00267ADB"/>
    <w:rsid w:val="00281C34"/>
    <w:rsid w:val="0031551C"/>
    <w:rsid w:val="0038180A"/>
    <w:rsid w:val="00386418"/>
    <w:rsid w:val="004930E7"/>
    <w:rsid w:val="004C1511"/>
    <w:rsid w:val="0055787A"/>
    <w:rsid w:val="005A3F75"/>
    <w:rsid w:val="005B011F"/>
    <w:rsid w:val="005C0904"/>
    <w:rsid w:val="005E3BC7"/>
    <w:rsid w:val="006B4BD1"/>
    <w:rsid w:val="006C3B32"/>
    <w:rsid w:val="006D7BE9"/>
    <w:rsid w:val="007213AE"/>
    <w:rsid w:val="00810764"/>
    <w:rsid w:val="00851D73"/>
    <w:rsid w:val="008E4D58"/>
    <w:rsid w:val="0092620F"/>
    <w:rsid w:val="00957F42"/>
    <w:rsid w:val="00994076"/>
    <w:rsid w:val="00A75D8F"/>
    <w:rsid w:val="00B13A8A"/>
    <w:rsid w:val="00B21F85"/>
    <w:rsid w:val="00B449B6"/>
    <w:rsid w:val="00B66045"/>
    <w:rsid w:val="00BD1958"/>
    <w:rsid w:val="00BD4817"/>
    <w:rsid w:val="00BF1430"/>
    <w:rsid w:val="00C34E43"/>
    <w:rsid w:val="00C7011D"/>
    <w:rsid w:val="00CA0055"/>
    <w:rsid w:val="00CD4E98"/>
    <w:rsid w:val="00DA1191"/>
    <w:rsid w:val="00DC0092"/>
    <w:rsid w:val="00DC5A96"/>
    <w:rsid w:val="00DD5D87"/>
    <w:rsid w:val="00DF5BF7"/>
    <w:rsid w:val="00E2754C"/>
    <w:rsid w:val="00E41102"/>
    <w:rsid w:val="00ED003E"/>
    <w:rsid w:val="00F00500"/>
    <w:rsid w:val="00F4518B"/>
    <w:rsid w:val="00FB2072"/>
    <w:rsid w:val="00FE68CD"/>
    <w:rsid w:val="00F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6360"/>
  <w15:chartTrackingRefBased/>
  <w15:docId w15:val="{17135442-0E8A-4A12-A7D0-B411B39E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itemhidden">
    <w:name w:val="mceitemhidden"/>
    <w:basedOn w:val="DefaultParagraphFont"/>
    <w:rsid w:val="00F4518B"/>
  </w:style>
  <w:style w:type="character" w:customStyle="1" w:styleId="mceitemhiddenspellword">
    <w:name w:val="mceitemhiddenspellword"/>
    <w:basedOn w:val="DefaultParagraphFont"/>
    <w:rsid w:val="00F4518B"/>
  </w:style>
  <w:style w:type="character" w:styleId="Hyperlink">
    <w:name w:val="Hyperlink"/>
    <w:basedOn w:val="DefaultParagraphFont"/>
    <w:uiPriority w:val="99"/>
    <w:unhideWhenUsed/>
    <w:rsid w:val="00B66045"/>
    <w:rPr>
      <w:color w:val="0563C1" w:themeColor="hyperlink"/>
      <w:u w:val="single"/>
    </w:rPr>
  </w:style>
  <w:style w:type="table" w:styleId="TableGrid">
    <w:name w:val="Table Grid"/>
    <w:basedOn w:val="TableNormal"/>
    <w:uiPriority w:val="39"/>
    <w:rsid w:val="0099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A8"/>
    <w:rPr>
      <w:rFonts w:ascii="Segoe UI" w:hAnsi="Segoe UI" w:cs="Segoe UI"/>
      <w:sz w:val="18"/>
      <w:szCs w:val="18"/>
    </w:rPr>
  </w:style>
  <w:style w:type="paragraph" w:styleId="ListParagraph">
    <w:name w:val="List Paragraph"/>
    <w:basedOn w:val="Normal"/>
    <w:uiPriority w:val="34"/>
    <w:qFormat/>
    <w:rsid w:val="00BD4817"/>
    <w:pPr>
      <w:ind w:left="720"/>
      <w:contextualSpacing/>
    </w:pPr>
  </w:style>
  <w:style w:type="character" w:customStyle="1" w:styleId="UnresolvedMention">
    <w:name w:val="Unresolved Mention"/>
    <w:basedOn w:val="DefaultParagraphFont"/>
    <w:uiPriority w:val="99"/>
    <w:semiHidden/>
    <w:unhideWhenUsed/>
    <w:rsid w:val="0038180A"/>
    <w:rPr>
      <w:color w:val="605E5C"/>
      <w:shd w:val="clear" w:color="auto" w:fill="E1DFDD"/>
    </w:rPr>
  </w:style>
  <w:style w:type="paragraph" w:styleId="Header">
    <w:name w:val="header"/>
    <w:basedOn w:val="Normal"/>
    <w:link w:val="HeaderChar"/>
    <w:uiPriority w:val="99"/>
    <w:unhideWhenUsed/>
    <w:rsid w:val="00851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D73"/>
  </w:style>
  <w:style w:type="paragraph" w:styleId="Footer">
    <w:name w:val="footer"/>
    <w:basedOn w:val="Normal"/>
    <w:link w:val="FooterChar"/>
    <w:uiPriority w:val="99"/>
    <w:unhideWhenUsed/>
    <w:rsid w:val="00851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277777">
      <w:bodyDiv w:val="1"/>
      <w:marLeft w:val="0"/>
      <w:marRight w:val="0"/>
      <w:marTop w:val="0"/>
      <w:marBottom w:val="0"/>
      <w:divBdr>
        <w:top w:val="none" w:sz="0" w:space="0" w:color="auto"/>
        <w:left w:val="none" w:sz="0" w:space="0" w:color="auto"/>
        <w:bottom w:val="none" w:sz="0" w:space="0" w:color="auto"/>
        <w:right w:val="none" w:sz="0" w:space="0" w:color="auto"/>
      </w:divBdr>
      <w:divsChild>
        <w:div w:id="377625947">
          <w:marLeft w:val="547"/>
          <w:marRight w:val="0"/>
          <w:marTop w:val="0"/>
          <w:marBottom w:val="0"/>
          <w:divBdr>
            <w:top w:val="none" w:sz="0" w:space="0" w:color="auto"/>
            <w:left w:val="none" w:sz="0" w:space="0" w:color="auto"/>
            <w:bottom w:val="none" w:sz="0" w:space="0" w:color="auto"/>
            <w:right w:val="none" w:sz="0" w:space="0" w:color="auto"/>
          </w:divBdr>
        </w:div>
      </w:divsChild>
    </w:div>
    <w:div w:id="14170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bbcontent.seidenberg.pace.edu/CBT/CIS101/CIS101Videos/HoraceAndersonEditedShortened.mp4" TargetMode="External"/><Relationship Id="rId18" Type="http://schemas.microsoft.com/office/2007/relationships/diagramDrawing" Target="diagrams/drawing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52B4FA-F2CD-4C26-A250-1ED726EA77A5}" type="doc">
      <dgm:prSet loTypeId="urn:microsoft.com/office/officeart/2008/layout/VerticalCurvedList" loCatId="list" qsTypeId="urn:microsoft.com/office/officeart/2005/8/quickstyle/simple5" qsCatId="simple" csTypeId="urn:microsoft.com/office/officeart/2005/8/colors/accent1_1" csCatId="accent1" phldr="1"/>
      <dgm:spPr/>
      <dgm:t>
        <a:bodyPr/>
        <a:lstStyle/>
        <a:p>
          <a:endParaRPr lang="en-US"/>
        </a:p>
      </dgm:t>
    </dgm:pt>
    <dgm:pt modelId="{D1676EBA-9876-406F-9275-8E8BB8DE9C2B}">
      <dgm:prSet phldrT="[Text]" custT="1"/>
      <dgm:spPr/>
      <dgm:t>
        <a:bodyPr/>
        <a:lstStyle/>
        <a:p>
          <a:pPr algn="l"/>
          <a:r>
            <a:rPr lang="en-US" sz="1400" b="1" dirty="0"/>
            <a:t>Learning Component 1: </a:t>
          </a:r>
          <a:r>
            <a:rPr lang="en-US" sz="1400" dirty="0"/>
            <a:t>(5 to 30 Minutes) Industry Technology Expert Lecture</a:t>
          </a:r>
        </a:p>
      </dgm:t>
    </dgm:pt>
    <dgm:pt modelId="{4E1E124D-F753-4E9D-B456-3C23F8A96F0F}" type="parTrans" cxnId="{1E66A03E-629C-40B5-A327-89C0079F9711}">
      <dgm:prSet/>
      <dgm:spPr/>
      <dgm:t>
        <a:bodyPr/>
        <a:lstStyle/>
        <a:p>
          <a:pPr algn="l"/>
          <a:endParaRPr lang="en-US"/>
        </a:p>
      </dgm:t>
    </dgm:pt>
    <dgm:pt modelId="{FF522591-A8AC-4AEE-8E56-833CBFE2DD7B}" type="sibTrans" cxnId="{1E66A03E-629C-40B5-A327-89C0079F9711}">
      <dgm:prSet/>
      <dgm:spPr/>
      <dgm:t>
        <a:bodyPr/>
        <a:lstStyle/>
        <a:p>
          <a:pPr algn="l"/>
          <a:endParaRPr lang="en-US"/>
        </a:p>
      </dgm:t>
    </dgm:pt>
    <dgm:pt modelId="{5633C95C-E2DD-49D2-9722-71C9FABF1A03}" type="pres">
      <dgm:prSet presAssocID="{0452B4FA-F2CD-4C26-A250-1ED726EA77A5}" presName="Name0" presStyleCnt="0">
        <dgm:presLayoutVars>
          <dgm:chMax val="7"/>
          <dgm:chPref val="7"/>
          <dgm:dir/>
        </dgm:presLayoutVars>
      </dgm:prSet>
      <dgm:spPr/>
      <dgm:t>
        <a:bodyPr/>
        <a:lstStyle/>
        <a:p>
          <a:endParaRPr lang="en-US"/>
        </a:p>
      </dgm:t>
    </dgm:pt>
    <dgm:pt modelId="{F350602A-A453-477E-8012-AA4129459A89}" type="pres">
      <dgm:prSet presAssocID="{0452B4FA-F2CD-4C26-A250-1ED726EA77A5}" presName="Name1" presStyleCnt="0"/>
      <dgm:spPr/>
    </dgm:pt>
    <dgm:pt modelId="{32DF3017-8DD3-45D6-9AE4-AE367C0D91BC}" type="pres">
      <dgm:prSet presAssocID="{0452B4FA-F2CD-4C26-A250-1ED726EA77A5}" presName="cycle" presStyleCnt="0"/>
      <dgm:spPr/>
    </dgm:pt>
    <dgm:pt modelId="{E9D11CCC-4EC2-4DB5-AA56-9F3D77FA13BF}" type="pres">
      <dgm:prSet presAssocID="{0452B4FA-F2CD-4C26-A250-1ED726EA77A5}" presName="srcNode" presStyleLbl="node1" presStyleIdx="0" presStyleCnt="1"/>
      <dgm:spPr/>
    </dgm:pt>
    <dgm:pt modelId="{E0DD65F1-7F16-4DB9-BE95-904C3500237D}" type="pres">
      <dgm:prSet presAssocID="{0452B4FA-F2CD-4C26-A250-1ED726EA77A5}" presName="conn" presStyleLbl="parChTrans1D2" presStyleIdx="0" presStyleCnt="1"/>
      <dgm:spPr/>
      <dgm:t>
        <a:bodyPr/>
        <a:lstStyle/>
        <a:p>
          <a:endParaRPr lang="en-US"/>
        </a:p>
      </dgm:t>
    </dgm:pt>
    <dgm:pt modelId="{88657983-DAD4-43E1-8CBD-98E1ABE4F834}" type="pres">
      <dgm:prSet presAssocID="{0452B4FA-F2CD-4C26-A250-1ED726EA77A5}" presName="extraNode" presStyleLbl="node1" presStyleIdx="0" presStyleCnt="1"/>
      <dgm:spPr/>
    </dgm:pt>
    <dgm:pt modelId="{904CF44E-7E14-4A07-A8F3-00D97CED5D25}" type="pres">
      <dgm:prSet presAssocID="{0452B4FA-F2CD-4C26-A250-1ED726EA77A5}" presName="dstNode" presStyleLbl="node1" presStyleIdx="0" presStyleCnt="1"/>
      <dgm:spPr/>
    </dgm:pt>
    <dgm:pt modelId="{9719628F-AD98-4D24-BDD4-3344539A2F76}" type="pres">
      <dgm:prSet presAssocID="{D1676EBA-9876-406F-9275-8E8BB8DE9C2B}" presName="text_1" presStyleLbl="node1" presStyleIdx="0" presStyleCnt="1">
        <dgm:presLayoutVars>
          <dgm:bulletEnabled val="1"/>
        </dgm:presLayoutVars>
      </dgm:prSet>
      <dgm:spPr/>
      <dgm:t>
        <a:bodyPr/>
        <a:lstStyle/>
        <a:p>
          <a:endParaRPr lang="en-US"/>
        </a:p>
      </dgm:t>
    </dgm:pt>
    <dgm:pt modelId="{ED92D9E9-1AE6-4981-A6E1-A58CFFC689AC}" type="pres">
      <dgm:prSet presAssocID="{D1676EBA-9876-406F-9275-8E8BB8DE9C2B}" presName="accent_1" presStyleCnt="0"/>
      <dgm:spPr/>
    </dgm:pt>
    <dgm:pt modelId="{263E4ACE-6B7C-4DAE-9437-39A59C29C395}" type="pres">
      <dgm:prSet presAssocID="{D1676EBA-9876-406F-9275-8E8BB8DE9C2B}" presName="accentRepeatNode" presStyleLbl="solidFgAcc1" presStyleIdx="0" presStyleCnt="1"/>
      <dgm:spPr>
        <a:solidFill>
          <a:schemeClr val="accent2"/>
        </a:solidFill>
      </dgm:spPr>
    </dgm:pt>
  </dgm:ptLst>
  <dgm:cxnLst>
    <dgm:cxn modelId="{72B07368-37B1-4F96-AD8F-53E1F09E6C23}" type="presOf" srcId="{0452B4FA-F2CD-4C26-A250-1ED726EA77A5}" destId="{5633C95C-E2DD-49D2-9722-71C9FABF1A03}" srcOrd="0" destOrd="0" presId="urn:microsoft.com/office/officeart/2008/layout/VerticalCurvedList"/>
    <dgm:cxn modelId="{1E66A03E-629C-40B5-A327-89C0079F9711}" srcId="{0452B4FA-F2CD-4C26-A250-1ED726EA77A5}" destId="{D1676EBA-9876-406F-9275-8E8BB8DE9C2B}" srcOrd="0" destOrd="0" parTransId="{4E1E124D-F753-4E9D-B456-3C23F8A96F0F}" sibTransId="{FF522591-A8AC-4AEE-8E56-833CBFE2DD7B}"/>
    <dgm:cxn modelId="{44D0C956-DFFF-43D9-872D-A5142D8BA9AA}" type="presOf" srcId="{FF522591-A8AC-4AEE-8E56-833CBFE2DD7B}" destId="{E0DD65F1-7F16-4DB9-BE95-904C3500237D}" srcOrd="0" destOrd="0" presId="urn:microsoft.com/office/officeart/2008/layout/VerticalCurvedList"/>
    <dgm:cxn modelId="{B378705F-1D76-40CD-95D7-1221DB82130A}" type="presOf" srcId="{D1676EBA-9876-406F-9275-8E8BB8DE9C2B}" destId="{9719628F-AD98-4D24-BDD4-3344539A2F76}" srcOrd="0" destOrd="0" presId="urn:microsoft.com/office/officeart/2008/layout/VerticalCurvedList"/>
    <dgm:cxn modelId="{C78F467C-8A5D-4141-9F92-6E9ADA0192AB}" type="presParOf" srcId="{5633C95C-E2DD-49D2-9722-71C9FABF1A03}" destId="{F350602A-A453-477E-8012-AA4129459A89}" srcOrd="0" destOrd="0" presId="urn:microsoft.com/office/officeart/2008/layout/VerticalCurvedList"/>
    <dgm:cxn modelId="{378E5827-B2DC-4D85-89DA-FC46BEFF7C7B}" type="presParOf" srcId="{F350602A-A453-477E-8012-AA4129459A89}" destId="{32DF3017-8DD3-45D6-9AE4-AE367C0D91BC}" srcOrd="0" destOrd="0" presId="urn:microsoft.com/office/officeart/2008/layout/VerticalCurvedList"/>
    <dgm:cxn modelId="{F7D7B328-FD57-4E6C-8D86-490C88CE39D2}" type="presParOf" srcId="{32DF3017-8DD3-45D6-9AE4-AE367C0D91BC}" destId="{E9D11CCC-4EC2-4DB5-AA56-9F3D77FA13BF}" srcOrd="0" destOrd="0" presId="urn:microsoft.com/office/officeart/2008/layout/VerticalCurvedList"/>
    <dgm:cxn modelId="{3B8680C4-7D3A-403B-83C7-1265336DED9C}" type="presParOf" srcId="{32DF3017-8DD3-45D6-9AE4-AE367C0D91BC}" destId="{E0DD65F1-7F16-4DB9-BE95-904C3500237D}" srcOrd="1" destOrd="0" presId="urn:microsoft.com/office/officeart/2008/layout/VerticalCurvedList"/>
    <dgm:cxn modelId="{C88678B5-6442-4DEE-AD67-C6BC31809874}" type="presParOf" srcId="{32DF3017-8DD3-45D6-9AE4-AE367C0D91BC}" destId="{88657983-DAD4-43E1-8CBD-98E1ABE4F834}" srcOrd="2" destOrd="0" presId="urn:microsoft.com/office/officeart/2008/layout/VerticalCurvedList"/>
    <dgm:cxn modelId="{837B02A3-F449-460D-A9BB-92007E0B3FF9}" type="presParOf" srcId="{32DF3017-8DD3-45D6-9AE4-AE367C0D91BC}" destId="{904CF44E-7E14-4A07-A8F3-00D97CED5D25}" srcOrd="3" destOrd="0" presId="urn:microsoft.com/office/officeart/2008/layout/VerticalCurvedList"/>
    <dgm:cxn modelId="{03F6A892-D1A9-4ECF-8C04-198BA718C2FF}" type="presParOf" srcId="{F350602A-A453-477E-8012-AA4129459A89}" destId="{9719628F-AD98-4D24-BDD4-3344539A2F76}" srcOrd="1" destOrd="0" presId="urn:microsoft.com/office/officeart/2008/layout/VerticalCurvedList"/>
    <dgm:cxn modelId="{E6E06663-E1DD-4D8C-9D7B-5251B60B3534}" type="presParOf" srcId="{F350602A-A453-477E-8012-AA4129459A89}" destId="{ED92D9E9-1AE6-4981-A6E1-A58CFFC689AC}" srcOrd="2" destOrd="0" presId="urn:microsoft.com/office/officeart/2008/layout/VerticalCurvedList"/>
    <dgm:cxn modelId="{6147E10B-3BD7-4F18-92A5-FA4ABF9DF640}" type="presParOf" srcId="{ED92D9E9-1AE6-4981-A6E1-A58CFFC689AC}" destId="{263E4ACE-6B7C-4DAE-9437-39A59C29C395}" srcOrd="0" destOrd="0" presId="urn:microsoft.com/office/officeart/2008/layout/VerticalCurv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452B4FA-F2CD-4C26-A250-1ED726EA77A5}" type="doc">
      <dgm:prSet loTypeId="urn:microsoft.com/office/officeart/2008/layout/VerticalCurvedList" loCatId="list" qsTypeId="urn:microsoft.com/office/officeart/2005/8/quickstyle/simple5" qsCatId="simple" csTypeId="urn:microsoft.com/office/officeart/2005/8/colors/accent1_1" csCatId="accent1" phldr="1"/>
      <dgm:spPr/>
      <dgm:t>
        <a:bodyPr/>
        <a:lstStyle/>
        <a:p>
          <a:endParaRPr lang="en-US"/>
        </a:p>
      </dgm:t>
    </dgm:pt>
    <dgm:pt modelId="{D1676EBA-9876-406F-9275-8E8BB8DE9C2B}">
      <dgm:prSet phldrT="[Text]" custT="1"/>
      <dgm:spPr/>
      <dgm:t>
        <a:bodyPr/>
        <a:lstStyle/>
        <a:p>
          <a:pPr algn="l"/>
          <a:r>
            <a:rPr lang="en-US" sz="1400" b="1" dirty="0"/>
            <a:t>Learning Component 2: </a:t>
          </a:r>
          <a:r>
            <a:rPr lang="en-US" sz="1400" dirty="0"/>
            <a:t>(10 to 45 Minutes) Discussion Topic</a:t>
          </a:r>
        </a:p>
      </dgm:t>
    </dgm:pt>
    <dgm:pt modelId="{4E1E124D-F753-4E9D-B456-3C23F8A96F0F}" type="parTrans" cxnId="{1E66A03E-629C-40B5-A327-89C0079F9711}">
      <dgm:prSet/>
      <dgm:spPr/>
      <dgm:t>
        <a:bodyPr/>
        <a:lstStyle/>
        <a:p>
          <a:pPr algn="l"/>
          <a:endParaRPr lang="en-US"/>
        </a:p>
      </dgm:t>
    </dgm:pt>
    <dgm:pt modelId="{FF522591-A8AC-4AEE-8E56-833CBFE2DD7B}" type="sibTrans" cxnId="{1E66A03E-629C-40B5-A327-89C0079F9711}">
      <dgm:prSet/>
      <dgm:spPr/>
      <dgm:t>
        <a:bodyPr/>
        <a:lstStyle/>
        <a:p>
          <a:pPr algn="l"/>
          <a:endParaRPr lang="en-US"/>
        </a:p>
      </dgm:t>
    </dgm:pt>
    <dgm:pt modelId="{5633C95C-E2DD-49D2-9722-71C9FABF1A03}" type="pres">
      <dgm:prSet presAssocID="{0452B4FA-F2CD-4C26-A250-1ED726EA77A5}" presName="Name0" presStyleCnt="0">
        <dgm:presLayoutVars>
          <dgm:chMax val="7"/>
          <dgm:chPref val="7"/>
          <dgm:dir/>
        </dgm:presLayoutVars>
      </dgm:prSet>
      <dgm:spPr/>
      <dgm:t>
        <a:bodyPr/>
        <a:lstStyle/>
        <a:p>
          <a:endParaRPr lang="en-US"/>
        </a:p>
      </dgm:t>
    </dgm:pt>
    <dgm:pt modelId="{F350602A-A453-477E-8012-AA4129459A89}" type="pres">
      <dgm:prSet presAssocID="{0452B4FA-F2CD-4C26-A250-1ED726EA77A5}" presName="Name1" presStyleCnt="0"/>
      <dgm:spPr/>
    </dgm:pt>
    <dgm:pt modelId="{32DF3017-8DD3-45D6-9AE4-AE367C0D91BC}" type="pres">
      <dgm:prSet presAssocID="{0452B4FA-F2CD-4C26-A250-1ED726EA77A5}" presName="cycle" presStyleCnt="0"/>
      <dgm:spPr/>
    </dgm:pt>
    <dgm:pt modelId="{E9D11CCC-4EC2-4DB5-AA56-9F3D77FA13BF}" type="pres">
      <dgm:prSet presAssocID="{0452B4FA-F2CD-4C26-A250-1ED726EA77A5}" presName="srcNode" presStyleLbl="node1" presStyleIdx="0" presStyleCnt="1"/>
      <dgm:spPr/>
    </dgm:pt>
    <dgm:pt modelId="{E0DD65F1-7F16-4DB9-BE95-904C3500237D}" type="pres">
      <dgm:prSet presAssocID="{0452B4FA-F2CD-4C26-A250-1ED726EA77A5}" presName="conn" presStyleLbl="parChTrans1D2" presStyleIdx="0" presStyleCnt="1"/>
      <dgm:spPr/>
      <dgm:t>
        <a:bodyPr/>
        <a:lstStyle/>
        <a:p>
          <a:endParaRPr lang="en-US"/>
        </a:p>
      </dgm:t>
    </dgm:pt>
    <dgm:pt modelId="{88657983-DAD4-43E1-8CBD-98E1ABE4F834}" type="pres">
      <dgm:prSet presAssocID="{0452B4FA-F2CD-4C26-A250-1ED726EA77A5}" presName="extraNode" presStyleLbl="node1" presStyleIdx="0" presStyleCnt="1"/>
      <dgm:spPr/>
    </dgm:pt>
    <dgm:pt modelId="{904CF44E-7E14-4A07-A8F3-00D97CED5D25}" type="pres">
      <dgm:prSet presAssocID="{0452B4FA-F2CD-4C26-A250-1ED726EA77A5}" presName="dstNode" presStyleLbl="node1" presStyleIdx="0" presStyleCnt="1"/>
      <dgm:spPr/>
    </dgm:pt>
    <dgm:pt modelId="{9719628F-AD98-4D24-BDD4-3344539A2F76}" type="pres">
      <dgm:prSet presAssocID="{D1676EBA-9876-406F-9275-8E8BB8DE9C2B}" presName="text_1" presStyleLbl="node1" presStyleIdx="0" presStyleCnt="1">
        <dgm:presLayoutVars>
          <dgm:bulletEnabled val="1"/>
        </dgm:presLayoutVars>
      </dgm:prSet>
      <dgm:spPr/>
      <dgm:t>
        <a:bodyPr/>
        <a:lstStyle/>
        <a:p>
          <a:endParaRPr lang="en-US"/>
        </a:p>
      </dgm:t>
    </dgm:pt>
    <dgm:pt modelId="{ED92D9E9-1AE6-4981-A6E1-A58CFFC689AC}" type="pres">
      <dgm:prSet presAssocID="{D1676EBA-9876-406F-9275-8E8BB8DE9C2B}" presName="accent_1" presStyleCnt="0"/>
      <dgm:spPr/>
    </dgm:pt>
    <dgm:pt modelId="{263E4ACE-6B7C-4DAE-9437-39A59C29C395}" type="pres">
      <dgm:prSet presAssocID="{D1676EBA-9876-406F-9275-8E8BB8DE9C2B}" presName="accentRepeatNode" presStyleLbl="solidFgAcc1" presStyleIdx="0" presStyleCnt="1"/>
      <dgm:spPr>
        <a:solidFill>
          <a:schemeClr val="accent1"/>
        </a:solidFill>
      </dgm:spPr>
    </dgm:pt>
  </dgm:ptLst>
  <dgm:cxnLst>
    <dgm:cxn modelId="{72B07368-37B1-4F96-AD8F-53E1F09E6C23}" type="presOf" srcId="{0452B4FA-F2CD-4C26-A250-1ED726EA77A5}" destId="{5633C95C-E2DD-49D2-9722-71C9FABF1A03}" srcOrd="0" destOrd="0" presId="urn:microsoft.com/office/officeart/2008/layout/VerticalCurvedList"/>
    <dgm:cxn modelId="{1E66A03E-629C-40B5-A327-89C0079F9711}" srcId="{0452B4FA-F2CD-4C26-A250-1ED726EA77A5}" destId="{D1676EBA-9876-406F-9275-8E8BB8DE9C2B}" srcOrd="0" destOrd="0" parTransId="{4E1E124D-F753-4E9D-B456-3C23F8A96F0F}" sibTransId="{FF522591-A8AC-4AEE-8E56-833CBFE2DD7B}"/>
    <dgm:cxn modelId="{44D0C956-DFFF-43D9-872D-A5142D8BA9AA}" type="presOf" srcId="{FF522591-A8AC-4AEE-8E56-833CBFE2DD7B}" destId="{E0DD65F1-7F16-4DB9-BE95-904C3500237D}" srcOrd="0" destOrd="0" presId="urn:microsoft.com/office/officeart/2008/layout/VerticalCurvedList"/>
    <dgm:cxn modelId="{B378705F-1D76-40CD-95D7-1221DB82130A}" type="presOf" srcId="{D1676EBA-9876-406F-9275-8E8BB8DE9C2B}" destId="{9719628F-AD98-4D24-BDD4-3344539A2F76}" srcOrd="0" destOrd="0" presId="urn:microsoft.com/office/officeart/2008/layout/VerticalCurvedList"/>
    <dgm:cxn modelId="{C78F467C-8A5D-4141-9F92-6E9ADA0192AB}" type="presParOf" srcId="{5633C95C-E2DD-49D2-9722-71C9FABF1A03}" destId="{F350602A-A453-477E-8012-AA4129459A89}" srcOrd="0" destOrd="0" presId="urn:microsoft.com/office/officeart/2008/layout/VerticalCurvedList"/>
    <dgm:cxn modelId="{378E5827-B2DC-4D85-89DA-FC46BEFF7C7B}" type="presParOf" srcId="{F350602A-A453-477E-8012-AA4129459A89}" destId="{32DF3017-8DD3-45D6-9AE4-AE367C0D91BC}" srcOrd="0" destOrd="0" presId="urn:microsoft.com/office/officeart/2008/layout/VerticalCurvedList"/>
    <dgm:cxn modelId="{F7D7B328-FD57-4E6C-8D86-490C88CE39D2}" type="presParOf" srcId="{32DF3017-8DD3-45D6-9AE4-AE367C0D91BC}" destId="{E9D11CCC-4EC2-4DB5-AA56-9F3D77FA13BF}" srcOrd="0" destOrd="0" presId="urn:microsoft.com/office/officeart/2008/layout/VerticalCurvedList"/>
    <dgm:cxn modelId="{3B8680C4-7D3A-403B-83C7-1265336DED9C}" type="presParOf" srcId="{32DF3017-8DD3-45D6-9AE4-AE367C0D91BC}" destId="{E0DD65F1-7F16-4DB9-BE95-904C3500237D}" srcOrd="1" destOrd="0" presId="urn:microsoft.com/office/officeart/2008/layout/VerticalCurvedList"/>
    <dgm:cxn modelId="{C88678B5-6442-4DEE-AD67-C6BC31809874}" type="presParOf" srcId="{32DF3017-8DD3-45D6-9AE4-AE367C0D91BC}" destId="{88657983-DAD4-43E1-8CBD-98E1ABE4F834}" srcOrd="2" destOrd="0" presId="urn:microsoft.com/office/officeart/2008/layout/VerticalCurvedList"/>
    <dgm:cxn modelId="{837B02A3-F449-460D-A9BB-92007E0B3FF9}" type="presParOf" srcId="{32DF3017-8DD3-45D6-9AE4-AE367C0D91BC}" destId="{904CF44E-7E14-4A07-A8F3-00D97CED5D25}" srcOrd="3" destOrd="0" presId="urn:microsoft.com/office/officeart/2008/layout/VerticalCurvedList"/>
    <dgm:cxn modelId="{03F6A892-D1A9-4ECF-8C04-198BA718C2FF}" type="presParOf" srcId="{F350602A-A453-477E-8012-AA4129459A89}" destId="{9719628F-AD98-4D24-BDD4-3344539A2F76}" srcOrd="1" destOrd="0" presId="urn:microsoft.com/office/officeart/2008/layout/VerticalCurvedList"/>
    <dgm:cxn modelId="{E6E06663-E1DD-4D8C-9D7B-5251B60B3534}" type="presParOf" srcId="{F350602A-A453-477E-8012-AA4129459A89}" destId="{ED92D9E9-1AE6-4981-A6E1-A58CFFC689AC}" srcOrd="2" destOrd="0" presId="urn:microsoft.com/office/officeart/2008/layout/VerticalCurvedList"/>
    <dgm:cxn modelId="{6147E10B-3BD7-4F18-92A5-FA4ABF9DF640}" type="presParOf" srcId="{ED92D9E9-1AE6-4981-A6E1-A58CFFC689AC}" destId="{263E4ACE-6B7C-4DAE-9437-39A59C29C395}" srcOrd="0" destOrd="0" presId="urn:microsoft.com/office/officeart/2008/layout/VerticalCurved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DD65F1-7F16-4DB9-BE95-904C3500237D}">
      <dsp:nvSpPr>
        <dsp:cNvPr id="0" name=""/>
        <dsp:cNvSpPr/>
      </dsp:nvSpPr>
      <dsp:spPr>
        <a:xfrm>
          <a:off x="-837864" y="-144327"/>
          <a:ext cx="1096375" cy="1096375"/>
        </a:xfrm>
        <a:prstGeom prst="blockArc">
          <a:avLst>
            <a:gd name="adj1" fmla="val 18900000"/>
            <a:gd name="adj2" fmla="val 2700000"/>
            <a:gd name="adj3" fmla="val 197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19628F-AD98-4D24-BDD4-3344539A2F76}">
      <dsp:nvSpPr>
        <dsp:cNvPr id="0" name=""/>
        <dsp:cNvSpPr/>
      </dsp:nvSpPr>
      <dsp:spPr>
        <a:xfrm>
          <a:off x="249800" y="204019"/>
          <a:ext cx="6486279" cy="39968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20564" tIns="35560" rIns="35560" bIns="35560" numCol="1" spcCol="1270" anchor="ctr" anchorCtr="0">
          <a:noAutofit/>
        </a:bodyPr>
        <a:lstStyle/>
        <a:p>
          <a:pPr lvl="0" algn="l" defTabSz="622300">
            <a:lnSpc>
              <a:spcPct val="90000"/>
            </a:lnSpc>
            <a:spcBef>
              <a:spcPct val="0"/>
            </a:spcBef>
            <a:spcAft>
              <a:spcPct val="35000"/>
            </a:spcAft>
          </a:pPr>
          <a:r>
            <a:rPr lang="en-US" sz="1400" b="1" kern="1200" dirty="0"/>
            <a:t>Learning Component 1: </a:t>
          </a:r>
          <a:r>
            <a:rPr lang="en-US" sz="1400" kern="1200" dirty="0"/>
            <a:t>(5 to 30 Minutes) Industry Technology Expert Lecture</a:t>
          </a:r>
        </a:p>
      </dsp:txBody>
      <dsp:txXfrm>
        <a:off x="249800" y="204019"/>
        <a:ext cx="6486279" cy="399680"/>
      </dsp:txXfrm>
    </dsp:sp>
    <dsp:sp modelId="{263E4ACE-6B7C-4DAE-9437-39A59C29C395}">
      <dsp:nvSpPr>
        <dsp:cNvPr id="0" name=""/>
        <dsp:cNvSpPr/>
      </dsp:nvSpPr>
      <dsp:spPr>
        <a:xfrm>
          <a:off x="0" y="154059"/>
          <a:ext cx="499601" cy="499601"/>
        </a:xfrm>
        <a:prstGeom prst="ellipse">
          <a:avLst/>
        </a:prstGeom>
        <a:solidFill>
          <a:schemeClr val="accent2"/>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DD65F1-7F16-4DB9-BE95-904C3500237D}">
      <dsp:nvSpPr>
        <dsp:cNvPr id="0" name=""/>
        <dsp:cNvSpPr/>
      </dsp:nvSpPr>
      <dsp:spPr>
        <a:xfrm>
          <a:off x="-782126" y="-135044"/>
          <a:ext cx="1023833" cy="1023833"/>
        </a:xfrm>
        <a:prstGeom prst="blockArc">
          <a:avLst>
            <a:gd name="adj1" fmla="val 18900000"/>
            <a:gd name="adj2" fmla="val 2700000"/>
            <a:gd name="adj3" fmla="val 211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19628F-AD98-4D24-BDD4-3344539A2F76}">
      <dsp:nvSpPr>
        <dsp:cNvPr id="0" name=""/>
        <dsp:cNvSpPr/>
      </dsp:nvSpPr>
      <dsp:spPr>
        <a:xfrm>
          <a:off x="233266" y="190259"/>
          <a:ext cx="6495079" cy="37322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99143" tIns="35560" rIns="35560" bIns="35560" numCol="1" spcCol="1270" anchor="ctr" anchorCtr="0">
          <a:noAutofit/>
        </a:bodyPr>
        <a:lstStyle/>
        <a:p>
          <a:pPr lvl="0" algn="l" defTabSz="622300">
            <a:lnSpc>
              <a:spcPct val="90000"/>
            </a:lnSpc>
            <a:spcBef>
              <a:spcPct val="0"/>
            </a:spcBef>
            <a:spcAft>
              <a:spcPct val="35000"/>
            </a:spcAft>
          </a:pPr>
          <a:r>
            <a:rPr lang="en-US" sz="1400" b="1" kern="1200" dirty="0"/>
            <a:t>Learning Component 2: </a:t>
          </a:r>
          <a:r>
            <a:rPr lang="en-US" sz="1400" kern="1200" dirty="0"/>
            <a:t>(10 to 45 Minutes) Discussion Topic</a:t>
          </a:r>
        </a:p>
      </dsp:txBody>
      <dsp:txXfrm>
        <a:off x="233266" y="190259"/>
        <a:ext cx="6495079" cy="373226"/>
      </dsp:txXfrm>
    </dsp:sp>
    <dsp:sp modelId="{263E4ACE-6B7C-4DAE-9437-39A59C29C395}">
      <dsp:nvSpPr>
        <dsp:cNvPr id="0" name=""/>
        <dsp:cNvSpPr/>
      </dsp:nvSpPr>
      <dsp:spPr>
        <a:xfrm>
          <a:off x="0" y="143605"/>
          <a:ext cx="466533" cy="466533"/>
        </a:xfrm>
        <a:prstGeom prst="ellipse">
          <a:avLst/>
        </a:prstGeom>
        <a:solidFill>
          <a:schemeClr val="accent1"/>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D1C9D-A17F-4C06-A628-5E14D9FC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Dr. Nancy Lynch</dc:creator>
  <cp:keywords/>
  <dc:description/>
  <cp:lastModifiedBy>Feather-Gannon, Prof. Susan</cp:lastModifiedBy>
  <cp:revision>2</cp:revision>
  <dcterms:created xsi:type="dcterms:W3CDTF">2021-01-14T20:27:00Z</dcterms:created>
  <dcterms:modified xsi:type="dcterms:W3CDTF">2021-01-14T20:27:00Z</dcterms:modified>
</cp:coreProperties>
</file>